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31345" w14:textId="77777777" w:rsidR="00237EF1" w:rsidRDefault="001775AA" w:rsidP="00E06636">
      <w:pPr>
        <w:pBdr>
          <w:bottom w:val="single" w:sz="8" w:space="1" w:color="17365D" w:themeColor="text2" w:themeShade="BF"/>
        </w:pBd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7AED9431" wp14:editId="075B090D">
                <wp:simplePos x="0" y="0"/>
                <wp:positionH relativeFrom="column">
                  <wp:posOffset>4048125</wp:posOffset>
                </wp:positionH>
                <wp:positionV relativeFrom="paragraph">
                  <wp:posOffset>334010</wp:posOffset>
                </wp:positionV>
                <wp:extent cx="3000375" cy="723900"/>
                <wp:effectExtent l="0" t="1270" r="0" b="0"/>
                <wp:wrapNone/>
                <wp:docPr id="1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00375" cy="723900"/>
                          <a:chOff x="7095" y="1262"/>
                          <a:chExt cx="4725" cy="1140"/>
                        </a:xfrm>
                      </wpg:grpSpPr>
                      <wps:wsp>
                        <wps:cNvPr id="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7095" y="1262"/>
                            <a:ext cx="2700" cy="1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6D7383" w14:textId="77777777" w:rsidR="00E06636" w:rsidRPr="00E06636" w:rsidRDefault="00237EF1" w:rsidP="001775AA">
                              <w:pPr>
                                <w:spacing w:after="0" w:line="360" w:lineRule="auto"/>
                                <w:jc w:val="center"/>
                                <w:rPr>
                                  <w:rFonts w:ascii="Neutra Text Alt" w:hAnsi="Neutra Text Alt"/>
                                  <w:color w:val="17365D"/>
                                  <w:sz w:val="18"/>
                                  <w:szCs w:val="18"/>
                                </w:rPr>
                              </w:pPr>
                              <w:r w:rsidRPr="00E06636">
                                <w:rPr>
                                  <w:rFonts w:ascii="Neutra Text Alt" w:hAnsi="Neutra Text Alt"/>
                                  <w:color w:val="17365D"/>
                                  <w:sz w:val="18"/>
                                  <w:szCs w:val="18"/>
                                </w:rPr>
                                <w:t>P.O Box 416</w:t>
                              </w:r>
                              <w:r w:rsidR="001775AA">
                                <w:rPr>
                                  <w:rFonts w:ascii="Neutra Text Alt" w:hAnsi="Neutra Text Alt"/>
                                  <w:color w:val="17365D"/>
                                  <w:sz w:val="18"/>
                                  <w:szCs w:val="18"/>
                                </w:rPr>
                                <w:t xml:space="preserve">, </w:t>
                              </w:r>
                              <w:r w:rsidRPr="00E06636">
                                <w:rPr>
                                  <w:rFonts w:ascii="Neutra Text Alt" w:hAnsi="Neutra Text Alt"/>
                                  <w:color w:val="17365D"/>
                                  <w:sz w:val="18"/>
                                  <w:szCs w:val="18"/>
                                </w:rPr>
                                <w:t>70 Hughes Lane</w:t>
                              </w:r>
                            </w:p>
                            <w:p w14:paraId="20F54248" w14:textId="77777777" w:rsidR="00E06636" w:rsidRPr="00E06636" w:rsidRDefault="00237EF1" w:rsidP="001775AA">
                              <w:pPr>
                                <w:spacing w:after="0" w:line="360" w:lineRule="auto"/>
                                <w:jc w:val="center"/>
                                <w:rPr>
                                  <w:rFonts w:ascii="Neutra Text Alt" w:hAnsi="Neutra Text Alt"/>
                                  <w:color w:val="17365D"/>
                                  <w:sz w:val="18"/>
                                  <w:szCs w:val="18"/>
                                </w:rPr>
                              </w:pPr>
                              <w:r w:rsidRPr="00E06636">
                                <w:rPr>
                                  <w:rFonts w:ascii="Neutra Text Alt" w:hAnsi="Neutra Text Alt"/>
                                  <w:color w:val="17365D"/>
                                  <w:sz w:val="18"/>
                                  <w:szCs w:val="18"/>
                                </w:rPr>
                                <w:t>Marmora, ON</w:t>
                              </w:r>
                            </w:p>
                            <w:p w14:paraId="7BFC87E3" w14:textId="77777777" w:rsidR="00237EF1" w:rsidRPr="00E06636" w:rsidRDefault="00237EF1" w:rsidP="001775AA">
                              <w:pPr>
                                <w:spacing w:after="0" w:line="360" w:lineRule="auto"/>
                                <w:jc w:val="center"/>
                                <w:rPr>
                                  <w:rFonts w:ascii="Neutra Text Alt" w:hAnsi="Neutra Text Alt"/>
                                  <w:sz w:val="18"/>
                                  <w:szCs w:val="18"/>
                                </w:rPr>
                              </w:pPr>
                              <w:r w:rsidRPr="00E06636">
                                <w:rPr>
                                  <w:rFonts w:ascii="Neutra Text Alt" w:hAnsi="Neutra Text Alt"/>
                                  <w:color w:val="17365D"/>
                                  <w:sz w:val="18"/>
                                  <w:szCs w:val="18"/>
                                </w:rPr>
                                <w:t>K0K 2M0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9480" y="1262"/>
                            <a:ext cx="2340" cy="1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EED76A" w14:textId="77777777" w:rsidR="00E06636" w:rsidRPr="00E06636" w:rsidRDefault="001775AA" w:rsidP="001775AA">
                              <w:pPr>
                                <w:spacing w:after="0" w:line="360" w:lineRule="auto"/>
                                <w:jc w:val="center"/>
                                <w:rPr>
                                  <w:rFonts w:ascii="Neutra Text Alt" w:hAnsi="Neutra Text Alt"/>
                                  <w:color w:val="17365D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Neutra Text Alt" w:hAnsi="Neutra Text Alt"/>
                                  <w:color w:val="17365D"/>
                                  <w:sz w:val="18"/>
                                  <w:szCs w:val="18"/>
                                </w:rPr>
                                <w:t>P</w:t>
                              </w:r>
                              <w:r w:rsidR="00237EF1" w:rsidRPr="00E06636">
                                <w:rPr>
                                  <w:rFonts w:ascii="Neutra Text Alt" w:hAnsi="Neutra Text Alt"/>
                                  <w:color w:val="17365D"/>
                                  <w:sz w:val="18"/>
                                  <w:szCs w:val="18"/>
                                </w:rPr>
                                <w:t>hone: 613-472-3137</w:t>
                              </w:r>
                            </w:p>
                            <w:p w14:paraId="7DCAFDA2" w14:textId="77777777" w:rsidR="00E06636" w:rsidRPr="00E06636" w:rsidRDefault="001775AA" w:rsidP="001775AA">
                              <w:pPr>
                                <w:spacing w:after="0" w:line="360" w:lineRule="auto"/>
                                <w:jc w:val="center"/>
                                <w:rPr>
                                  <w:rFonts w:ascii="Neutra Text Alt" w:hAnsi="Neutra Text Alt"/>
                                  <w:color w:val="17365D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Neutra Text Alt" w:hAnsi="Neutra Text Alt"/>
                                  <w:color w:val="17365D"/>
                                  <w:sz w:val="18"/>
                                  <w:szCs w:val="18"/>
                                </w:rPr>
                                <w:t>F</w:t>
                              </w:r>
                              <w:r w:rsidR="00237EF1" w:rsidRPr="00E06636">
                                <w:rPr>
                                  <w:rFonts w:ascii="Neutra Text Alt" w:hAnsi="Neutra Text Alt"/>
                                  <w:color w:val="17365D"/>
                                  <w:sz w:val="18"/>
                                  <w:szCs w:val="18"/>
                                </w:rPr>
                                <w:t>ax: 613-472-5516</w:t>
                              </w:r>
                            </w:p>
                            <w:p w14:paraId="6F712111" w14:textId="77777777" w:rsidR="00237EF1" w:rsidRPr="00E06636" w:rsidRDefault="00237EF1" w:rsidP="001775AA">
                              <w:pPr>
                                <w:spacing w:after="0" w:line="360" w:lineRule="auto"/>
                                <w:jc w:val="center"/>
                                <w:rPr>
                                  <w:rFonts w:ascii="Neutra Text Alt" w:hAnsi="Neutra Text Alt"/>
                                  <w:sz w:val="18"/>
                                  <w:szCs w:val="18"/>
                                </w:rPr>
                              </w:pPr>
                              <w:r w:rsidRPr="00E06636">
                                <w:rPr>
                                  <w:rFonts w:ascii="Neutra Text Alt" w:hAnsi="Neutra Text Alt"/>
                                  <w:color w:val="17365D"/>
                                  <w:sz w:val="18"/>
                                  <w:szCs w:val="18"/>
                                </w:rPr>
                                <w:t>www.crowevalley.com</w:t>
                              </w:r>
                            </w:p>
                            <w:p w14:paraId="620E74B2" w14:textId="77777777" w:rsidR="00237EF1" w:rsidRPr="00E06636" w:rsidRDefault="00237EF1" w:rsidP="00E06636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ED9431" id="Group 13" o:spid="_x0000_s1026" style="position:absolute;margin-left:318.75pt;margin-top:26.3pt;width:236.25pt;height:57pt;z-index:251662336" coordorigin="7095,1262" coordsize="4725,1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7095;top:1262;width:2700;height:11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" filled="f" stroked="f" strokecolor="black [3213]">
                  <v:textbox>
                    <w:txbxContent>
                      <w:p w14:paraId="2B6D7383" w14:textId="77777777" w:rsidR="00E06636" w:rsidRPr="00E06636" w:rsidRDefault="00237EF1" w:rsidP="001775AA">
                        <w:pPr>
                          <w:spacing w:after="0" w:line="360" w:lineRule="auto"/>
                          <w:jc w:val="center"/>
                          <w:rPr>
                            <w:rFonts w:ascii="Neutra Text Alt" w:hAnsi="Neutra Text Alt"/>
                            <w:color w:val="17365D"/>
                            <w:sz w:val="18"/>
                            <w:szCs w:val="18"/>
                          </w:rPr>
                        </w:pPr>
                        <w:r w:rsidRPr="00E06636">
                          <w:rPr>
                            <w:rFonts w:ascii="Neutra Text Alt" w:hAnsi="Neutra Text Alt"/>
                            <w:color w:val="17365D"/>
                            <w:sz w:val="18"/>
                            <w:szCs w:val="18"/>
                          </w:rPr>
                          <w:t>P.O Box 416</w:t>
                        </w:r>
                        <w:r w:rsidR="001775AA">
                          <w:rPr>
                            <w:rFonts w:ascii="Neutra Text Alt" w:hAnsi="Neutra Text Alt"/>
                            <w:color w:val="17365D"/>
                            <w:sz w:val="18"/>
                            <w:szCs w:val="18"/>
                          </w:rPr>
                          <w:t xml:space="preserve">, </w:t>
                        </w:r>
                        <w:r w:rsidRPr="00E06636">
                          <w:rPr>
                            <w:rFonts w:ascii="Neutra Text Alt" w:hAnsi="Neutra Text Alt"/>
                            <w:color w:val="17365D"/>
                            <w:sz w:val="18"/>
                            <w:szCs w:val="18"/>
                          </w:rPr>
                          <w:t>70 Hughes Lane</w:t>
                        </w:r>
                      </w:p>
                      <w:p w14:paraId="20F54248" w14:textId="77777777" w:rsidR="00E06636" w:rsidRPr="00E06636" w:rsidRDefault="00237EF1" w:rsidP="001775AA">
                        <w:pPr>
                          <w:spacing w:after="0" w:line="360" w:lineRule="auto"/>
                          <w:jc w:val="center"/>
                          <w:rPr>
                            <w:rFonts w:ascii="Neutra Text Alt" w:hAnsi="Neutra Text Alt"/>
                            <w:color w:val="17365D"/>
                            <w:sz w:val="18"/>
                            <w:szCs w:val="18"/>
                          </w:rPr>
                        </w:pPr>
                        <w:r w:rsidRPr="00E06636">
                          <w:rPr>
                            <w:rFonts w:ascii="Neutra Text Alt" w:hAnsi="Neutra Text Alt"/>
                            <w:color w:val="17365D"/>
                            <w:sz w:val="18"/>
                            <w:szCs w:val="18"/>
                          </w:rPr>
                          <w:t>Marmora, ON</w:t>
                        </w:r>
                      </w:p>
                      <w:p w14:paraId="7BFC87E3" w14:textId="77777777" w:rsidR="00237EF1" w:rsidRPr="00E06636" w:rsidRDefault="00237EF1" w:rsidP="001775AA">
                        <w:pPr>
                          <w:spacing w:after="0" w:line="360" w:lineRule="auto"/>
                          <w:jc w:val="center"/>
                          <w:rPr>
                            <w:rFonts w:ascii="Neutra Text Alt" w:hAnsi="Neutra Text Alt"/>
                            <w:sz w:val="18"/>
                            <w:szCs w:val="18"/>
                          </w:rPr>
                        </w:pPr>
                        <w:r w:rsidRPr="00E06636">
                          <w:rPr>
                            <w:rFonts w:ascii="Neutra Text Alt" w:hAnsi="Neutra Text Alt"/>
                            <w:color w:val="17365D"/>
                            <w:sz w:val="18"/>
                            <w:szCs w:val="18"/>
                          </w:rPr>
                          <w:t>K0K 2M0</w:t>
                        </w:r>
                      </w:p>
                    </w:txbxContent>
                  </v:textbox>
                </v:shape>
                <v:shape id="Text Box 2" o:spid="_x0000_s1028" type="#_x0000_t202" style="position:absolute;left:9480;top:1262;width:2340;height:11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" filled="f" stroked="f" strokecolor="black [3213]">
                  <v:textbox>
                    <w:txbxContent>
                      <w:p w14:paraId="78EED76A" w14:textId="77777777" w:rsidR="00E06636" w:rsidRPr="00E06636" w:rsidRDefault="001775AA" w:rsidP="001775AA">
                        <w:pPr>
                          <w:spacing w:after="0" w:line="360" w:lineRule="auto"/>
                          <w:jc w:val="center"/>
                          <w:rPr>
                            <w:rFonts w:ascii="Neutra Text Alt" w:hAnsi="Neutra Text Alt"/>
                            <w:color w:val="17365D"/>
                            <w:sz w:val="18"/>
                            <w:szCs w:val="18"/>
                          </w:rPr>
                        </w:pPr>
                        <w:r>
                          <w:rPr>
                            <w:rFonts w:ascii="Neutra Text Alt" w:hAnsi="Neutra Text Alt"/>
                            <w:color w:val="17365D"/>
                            <w:sz w:val="18"/>
                            <w:szCs w:val="18"/>
                          </w:rPr>
                          <w:t>P</w:t>
                        </w:r>
                        <w:r w:rsidR="00237EF1" w:rsidRPr="00E06636">
                          <w:rPr>
                            <w:rFonts w:ascii="Neutra Text Alt" w:hAnsi="Neutra Text Alt"/>
                            <w:color w:val="17365D"/>
                            <w:sz w:val="18"/>
                            <w:szCs w:val="18"/>
                          </w:rPr>
                          <w:t>hone: 613-472-3137</w:t>
                        </w:r>
                      </w:p>
                      <w:p w14:paraId="7DCAFDA2" w14:textId="77777777" w:rsidR="00E06636" w:rsidRPr="00E06636" w:rsidRDefault="001775AA" w:rsidP="001775AA">
                        <w:pPr>
                          <w:spacing w:after="0" w:line="360" w:lineRule="auto"/>
                          <w:jc w:val="center"/>
                          <w:rPr>
                            <w:rFonts w:ascii="Neutra Text Alt" w:hAnsi="Neutra Text Alt"/>
                            <w:color w:val="17365D"/>
                            <w:sz w:val="18"/>
                            <w:szCs w:val="18"/>
                          </w:rPr>
                        </w:pPr>
                        <w:r>
                          <w:rPr>
                            <w:rFonts w:ascii="Neutra Text Alt" w:hAnsi="Neutra Text Alt"/>
                            <w:color w:val="17365D"/>
                            <w:sz w:val="18"/>
                            <w:szCs w:val="18"/>
                          </w:rPr>
                          <w:t>F</w:t>
                        </w:r>
                        <w:r w:rsidR="00237EF1" w:rsidRPr="00E06636">
                          <w:rPr>
                            <w:rFonts w:ascii="Neutra Text Alt" w:hAnsi="Neutra Text Alt"/>
                            <w:color w:val="17365D"/>
                            <w:sz w:val="18"/>
                            <w:szCs w:val="18"/>
                          </w:rPr>
                          <w:t>ax: 613-472-5516</w:t>
                        </w:r>
                      </w:p>
                      <w:p w14:paraId="6F712111" w14:textId="77777777" w:rsidR="00237EF1" w:rsidRPr="00E06636" w:rsidRDefault="00237EF1" w:rsidP="001775AA">
                        <w:pPr>
                          <w:spacing w:after="0" w:line="360" w:lineRule="auto"/>
                          <w:jc w:val="center"/>
                          <w:rPr>
                            <w:rFonts w:ascii="Neutra Text Alt" w:hAnsi="Neutra Text Alt"/>
                            <w:sz w:val="18"/>
                            <w:szCs w:val="18"/>
                          </w:rPr>
                        </w:pPr>
                        <w:r w:rsidRPr="00E06636">
                          <w:rPr>
                            <w:rFonts w:ascii="Neutra Text Alt" w:hAnsi="Neutra Text Alt"/>
                            <w:color w:val="17365D"/>
                            <w:sz w:val="18"/>
                            <w:szCs w:val="18"/>
                          </w:rPr>
                          <w:t>www.crowevalley.com</w:t>
                        </w:r>
                      </w:p>
                      <w:p w14:paraId="620E74B2" w14:textId="77777777" w:rsidR="00237EF1" w:rsidRPr="00E06636" w:rsidRDefault="00237EF1" w:rsidP="00E06636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w:drawing>
          <wp:inline distT="0" distB="0" distL="0" distR="0" wp14:anchorId="4A76E4E7" wp14:editId="4E386010">
            <wp:extent cx="3990975" cy="1362075"/>
            <wp:effectExtent l="0" t="0" r="9525" b="9525"/>
            <wp:docPr id="54" name="Picture 54" descr="\\CLEARWATER\Company\CVCA Logos\Crowe Final\Colour\CroweValley_Logo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\\CLEARWATER\Company\CVCA Logos\Crowe Final\Colour\CroweValley_Logo_RGB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09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7716B4" w14:textId="77777777" w:rsidR="002D491C" w:rsidRDefault="002D491C" w:rsidP="00EC2391">
      <w:pPr>
        <w:spacing w:after="0" w:line="240" w:lineRule="auto"/>
      </w:pPr>
    </w:p>
    <w:p w14:paraId="51AEF306" w14:textId="69C22727" w:rsidR="00A02650" w:rsidRPr="005716B3" w:rsidRDefault="00A02650" w:rsidP="00EC2391">
      <w:pPr>
        <w:spacing w:after="0" w:line="240" w:lineRule="auto"/>
        <w:rPr>
          <w:sz w:val="24"/>
          <w:szCs w:val="24"/>
        </w:rPr>
      </w:pPr>
      <w:r w:rsidRPr="005716B3">
        <w:rPr>
          <w:sz w:val="24"/>
          <w:szCs w:val="24"/>
        </w:rPr>
        <w:t>The Crowe Valley Conservation Authori</w:t>
      </w:r>
      <w:r w:rsidR="008502FB" w:rsidRPr="005716B3">
        <w:rPr>
          <w:sz w:val="24"/>
          <w:szCs w:val="24"/>
        </w:rPr>
        <w:t xml:space="preserve">ty is issuing the following </w:t>
      </w:r>
      <w:r w:rsidR="008502FB" w:rsidRPr="005716B3">
        <w:rPr>
          <w:b/>
          <w:sz w:val="24"/>
          <w:szCs w:val="24"/>
        </w:rPr>
        <w:t>WATERSHED COND</w:t>
      </w:r>
      <w:r w:rsidR="00484E36" w:rsidRPr="005716B3">
        <w:rPr>
          <w:b/>
          <w:sz w:val="24"/>
          <w:szCs w:val="24"/>
        </w:rPr>
        <w:t xml:space="preserve">ITIONS STATEMENT – </w:t>
      </w:r>
      <w:r w:rsidR="008502FB" w:rsidRPr="005716B3">
        <w:rPr>
          <w:sz w:val="24"/>
          <w:szCs w:val="24"/>
        </w:rPr>
        <w:t>effective immediately</w:t>
      </w:r>
      <w:r w:rsidR="001F743D" w:rsidRPr="005716B3">
        <w:rPr>
          <w:sz w:val="24"/>
          <w:szCs w:val="24"/>
        </w:rPr>
        <w:t xml:space="preserve">, </w:t>
      </w:r>
      <w:r w:rsidR="00045A6F" w:rsidRPr="005716B3">
        <w:rPr>
          <w:b/>
          <w:sz w:val="24"/>
          <w:szCs w:val="24"/>
        </w:rPr>
        <w:t>T</w:t>
      </w:r>
      <w:r w:rsidR="005716B3" w:rsidRPr="005716B3">
        <w:rPr>
          <w:b/>
          <w:sz w:val="24"/>
          <w:szCs w:val="24"/>
        </w:rPr>
        <w:t>hursday, 11 March</w:t>
      </w:r>
      <w:r w:rsidR="00973AB9" w:rsidRPr="005716B3">
        <w:rPr>
          <w:b/>
          <w:sz w:val="24"/>
          <w:szCs w:val="24"/>
        </w:rPr>
        <w:t xml:space="preserve"> 202</w:t>
      </w:r>
      <w:r w:rsidR="005716B3" w:rsidRPr="005716B3">
        <w:rPr>
          <w:b/>
          <w:sz w:val="24"/>
          <w:szCs w:val="24"/>
        </w:rPr>
        <w:t>6</w:t>
      </w:r>
      <w:r w:rsidR="00697E1A" w:rsidRPr="005716B3">
        <w:rPr>
          <w:sz w:val="24"/>
          <w:szCs w:val="24"/>
        </w:rPr>
        <w:t xml:space="preserve"> and will remain in effect until</w:t>
      </w:r>
      <w:r w:rsidR="0031184C" w:rsidRPr="005716B3">
        <w:rPr>
          <w:sz w:val="24"/>
          <w:szCs w:val="24"/>
        </w:rPr>
        <w:t xml:space="preserve"> noon,</w:t>
      </w:r>
      <w:r w:rsidR="00697E1A" w:rsidRPr="005716B3">
        <w:rPr>
          <w:sz w:val="24"/>
          <w:szCs w:val="24"/>
        </w:rPr>
        <w:t xml:space="preserve"> </w:t>
      </w:r>
      <w:r w:rsidR="00697E1A" w:rsidRPr="005716B3">
        <w:rPr>
          <w:b/>
          <w:sz w:val="24"/>
          <w:szCs w:val="24"/>
        </w:rPr>
        <w:t xml:space="preserve">Friday </w:t>
      </w:r>
      <w:r w:rsidR="005716B3" w:rsidRPr="005716B3">
        <w:rPr>
          <w:b/>
          <w:sz w:val="24"/>
          <w:szCs w:val="24"/>
        </w:rPr>
        <w:t xml:space="preserve">20, March 2026. </w:t>
      </w:r>
    </w:p>
    <w:p w14:paraId="3FADFBEE" w14:textId="77777777" w:rsidR="00EC2391" w:rsidRPr="005716B3" w:rsidRDefault="00EC2391" w:rsidP="00EC2391">
      <w:pPr>
        <w:spacing w:after="0" w:line="240" w:lineRule="auto"/>
        <w:rPr>
          <w:sz w:val="24"/>
          <w:szCs w:val="24"/>
        </w:rPr>
      </w:pPr>
    </w:p>
    <w:p w14:paraId="10A6AFA2" w14:textId="77777777" w:rsidR="00A02650" w:rsidRPr="005716B3" w:rsidRDefault="00A02650" w:rsidP="00EC2391">
      <w:pPr>
        <w:spacing w:after="0" w:line="240" w:lineRule="auto"/>
        <w:rPr>
          <w:b/>
          <w:sz w:val="24"/>
          <w:szCs w:val="24"/>
        </w:rPr>
      </w:pPr>
      <w:r w:rsidRPr="005716B3">
        <w:rPr>
          <w:b/>
          <w:sz w:val="24"/>
          <w:szCs w:val="24"/>
        </w:rPr>
        <w:t>WATER COND</w:t>
      </w:r>
      <w:r w:rsidR="0025649A" w:rsidRPr="005716B3">
        <w:rPr>
          <w:b/>
          <w:sz w:val="24"/>
          <w:szCs w:val="24"/>
        </w:rPr>
        <w:t>ITIONS STATEMENT – WATER SAFETY</w:t>
      </w:r>
    </w:p>
    <w:p w14:paraId="65AC88FB" w14:textId="1F6E39C9" w:rsidR="00973AB9" w:rsidRPr="005716B3" w:rsidRDefault="001511DA" w:rsidP="00EC2391">
      <w:pPr>
        <w:spacing w:after="0" w:line="240" w:lineRule="auto"/>
        <w:rPr>
          <w:sz w:val="24"/>
          <w:szCs w:val="24"/>
        </w:rPr>
      </w:pPr>
      <w:r w:rsidRPr="005716B3">
        <w:rPr>
          <w:sz w:val="24"/>
          <w:szCs w:val="24"/>
        </w:rPr>
        <w:t>Crowe Valley Conservation Authority watershed</w:t>
      </w:r>
      <w:r w:rsidR="00812022" w:rsidRPr="005716B3">
        <w:rPr>
          <w:sz w:val="24"/>
          <w:szCs w:val="24"/>
        </w:rPr>
        <w:t xml:space="preserve"> </w:t>
      </w:r>
      <w:r w:rsidR="00697E1A" w:rsidRPr="005716B3">
        <w:rPr>
          <w:sz w:val="24"/>
          <w:szCs w:val="24"/>
        </w:rPr>
        <w:t xml:space="preserve">continues to react to </w:t>
      </w:r>
      <w:r w:rsidR="00973AB9" w:rsidRPr="005716B3">
        <w:rPr>
          <w:sz w:val="24"/>
          <w:szCs w:val="24"/>
        </w:rPr>
        <w:t xml:space="preserve">significant rainfall </w:t>
      </w:r>
      <w:r w:rsidR="00697E1A" w:rsidRPr="005716B3">
        <w:rPr>
          <w:sz w:val="24"/>
          <w:szCs w:val="24"/>
        </w:rPr>
        <w:t>received last week</w:t>
      </w:r>
      <w:r w:rsidR="00E8374F" w:rsidRPr="005716B3">
        <w:rPr>
          <w:sz w:val="24"/>
          <w:szCs w:val="24"/>
        </w:rPr>
        <w:t>.</w:t>
      </w:r>
    </w:p>
    <w:p w14:paraId="270FE8B1" w14:textId="77777777" w:rsidR="00E8374F" w:rsidRPr="005716B3" w:rsidRDefault="00E8374F" w:rsidP="00EC2391">
      <w:pPr>
        <w:spacing w:after="0" w:line="240" w:lineRule="auto"/>
        <w:rPr>
          <w:sz w:val="24"/>
          <w:szCs w:val="24"/>
        </w:rPr>
      </w:pPr>
    </w:p>
    <w:p w14:paraId="285E8A2C" w14:textId="52FF2678" w:rsidR="00466C49" w:rsidRPr="005716B3" w:rsidRDefault="00697E1A" w:rsidP="00EC2391">
      <w:pPr>
        <w:spacing w:after="0" w:line="240" w:lineRule="auto"/>
        <w:rPr>
          <w:sz w:val="24"/>
          <w:szCs w:val="24"/>
        </w:rPr>
      </w:pPr>
      <w:r w:rsidRPr="005716B3">
        <w:rPr>
          <w:sz w:val="24"/>
          <w:szCs w:val="24"/>
        </w:rPr>
        <w:t>W</w:t>
      </w:r>
      <w:r w:rsidR="00E8374F" w:rsidRPr="005716B3">
        <w:rPr>
          <w:sz w:val="24"/>
          <w:szCs w:val="24"/>
        </w:rPr>
        <w:t>ater</w:t>
      </w:r>
      <w:r w:rsidRPr="005716B3">
        <w:rPr>
          <w:sz w:val="24"/>
          <w:szCs w:val="24"/>
        </w:rPr>
        <w:t xml:space="preserve"> </w:t>
      </w:r>
      <w:r w:rsidR="005716B3">
        <w:rPr>
          <w:sz w:val="24"/>
          <w:szCs w:val="24"/>
        </w:rPr>
        <w:t xml:space="preserve">flows in rivers and creeks can be </w:t>
      </w:r>
      <w:r w:rsidRPr="005716B3">
        <w:rPr>
          <w:sz w:val="24"/>
          <w:szCs w:val="24"/>
        </w:rPr>
        <w:t xml:space="preserve">high and are continuing to increase in the southern portion of the watershed.  This includes </w:t>
      </w:r>
      <w:r w:rsidR="005716B3">
        <w:rPr>
          <w:sz w:val="24"/>
          <w:szCs w:val="24"/>
        </w:rPr>
        <w:t>Cr</w:t>
      </w:r>
      <w:r w:rsidRPr="005716B3">
        <w:rPr>
          <w:sz w:val="24"/>
          <w:szCs w:val="24"/>
        </w:rPr>
        <w:t>owe River</w:t>
      </w:r>
      <w:r w:rsidR="005716B3">
        <w:rPr>
          <w:sz w:val="24"/>
          <w:szCs w:val="24"/>
        </w:rPr>
        <w:t>, Beaver Creek and North River and all the small tributaries</w:t>
      </w:r>
      <w:r w:rsidR="00BD05A4">
        <w:rPr>
          <w:sz w:val="24"/>
          <w:szCs w:val="24"/>
        </w:rPr>
        <w:t>.</w:t>
      </w:r>
    </w:p>
    <w:p w14:paraId="4DE7727B" w14:textId="77777777" w:rsidR="002D491C" w:rsidRPr="005716B3" w:rsidRDefault="002D491C" w:rsidP="00EC2391">
      <w:pPr>
        <w:spacing w:after="0" w:line="240" w:lineRule="auto"/>
        <w:rPr>
          <w:sz w:val="24"/>
          <w:szCs w:val="24"/>
        </w:rPr>
      </w:pPr>
    </w:p>
    <w:p w14:paraId="431FB0E0" w14:textId="78A6989A" w:rsidR="007814BF" w:rsidRPr="005716B3" w:rsidRDefault="00F32A10" w:rsidP="007814BF">
      <w:pPr>
        <w:spacing w:after="0" w:line="240" w:lineRule="auto"/>
        <w:rPr>
          <w:sz w:val="24"/>
          <w:szCs w:val="24"/>
        </w:rPr>
      </w:pPr>
      <w:r w:rsidRPr="005716B3">
        <w:rPr>
          <w:sz w:val="24"/>
          <w:szCs w:val="24"/>
        </w:rPr>
        <w:t>M</w:t>
      </w:r>
      <w:r w:rsidR="007814BF" w:rsidRPr="005716B3">
        <w:rPr>
          <w:sz w:val="24"/>
          <w:szCs w:val="24"/>
        </w:rPr>
        <w:t>inor flooding in flood prone areas of the Cro</w:t>
      </w:r>
      <w:r w:rsidRPr="005716B3">
        <w:rPr>
          <w:sz w:val="24"/>
          <w:szCs w:val="24"/>
        </w:rPr>
        <w:t>we Valley watershed is</w:t>
      </w:r>
      <w:r w:rsidR="007048C7" w:rsidRPr="005716B3">
        <w:rPr>
          <w:sz w:val="24"/>
          <w:szCs w:val="24"/>
        </w:rPr>
        <w:t xml:space="preserve"> likely </w:t>
      </w:r>
      <w:r w:rsidR="005716B3">
        <w:rPr>
          <w:sz w:val="24"/>
          <w:szCs w:val="24"/>
        </w:rPr>
        <w:t xml:space="preserve">to occur. </w:t>
      </w:r>
      <w:r w:rsidR="000A0BEC" w:rsidRPr="005716B3">
        <w:rPr>
          <w:sz w:val="24"/>
          <w:szCs w:val="24"/>
        </w:rPr>
        <w:t xml:space="preserve">Residents should consider taking the necessary precautions to protect their property.  </w:t>
      </w:r>
      <w:r w:rsidR="0082775B">
        <w:rPr>
          <w:sz w:val="24"/>
          <w:szCs w:val="24"/>
        </w:rPr>
        <w:t xml:space="preserve">Crowe Valley Conservation Authority </w:t>
      </w:r>
      <w:r w:rsidR="000A0BEC" w:rsidRPr="005716B3">
        <w:rPr>
          <w:sz w:val="24"/>
          <w:szCs w:val="24"/>
        </w:rPr>
        <w:t>recommends:</w:t>
      </w:r>
    </w:p>
    <w:p w14:paraId="2A299B0D" w14:textId="5F51B3B5" w:rsidR="005716B3" w:rsidRDefault="005716B3" w:rsidP="001E28D8">
      <w:pPr>
        <w:pStyle w:val="ListParagraph"/>
        <w:numPr>
          <w:ilvl w:val="0"/>
          <w:numId w:val="1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Safety when near rivers and creeks</w:t>
      </w:r>
    </w:p>
    <w:p w14:paraId="31D15333" w14:textId="20063B9C" w:rsidR="000A0BEC" w:rsidRPr="005716B3" w:rsidRDefault="000A0BEC" w:rsidP="001E28D8">
      <w:pPr>
        <w:pStyle w:val="ListParagraph"/>
        <w:numPr>
          <w:ilvl w:val="0"/>
          <w:numId w:val="10"/>
        </w:numPr>
        <w:spacing w:after="0" w:line="240" w:lineRule="auto"/>
        <w:rPr>
          <w:sz w:val="24"/>
          <w:szCs w:val="24"/>
        </w:rPr>
      </w:pPr>
      <w:r w:rsidRPr="005716B3">
        <w:rPr>
          <w:sz w:val="24"/>
          <w:szCs w:val="24"/>
        </w:rPr>
        <w:t>Securing items that might float away</w:t>
      </w:r>
    </w:p>
    <w:p w14:paraId="0D2783C3" w14:textId="77777777" w:rsidR="000A0BEC" w:rsidRPr="005716B3" w:rsidRDefault="000A0BEC" w:rsidP="001E28D8">
      <w:pPr>
        <w:pStyle w:val="ListParagraph"/>
        <w:numPr>
          <w:ilvl w:val="0"/>
          <w:numId w:val="10"/>
        </w:numPr>
        <w:spacing w:after="0" w:line="240" w:lineRule="auto"/>
        <w:rPr>
          <w:sz w:val="24"/>
          <w:szCs w:val="24"/>
        </w:rPr>
      </w:pPr>
      <w:r w:rsidRPr="005716B3">
        <w:rPr>
          <w:sz w:val="24"/>
          <w:szCs w:val="24"/>
        </w:rPr>
        <w:t>Have a personal emergency plan in place and know your municipalities Emergency Preparedness Plan</w:t>
      </w:r>
    </w:p>
    <w:p w14:paraId="3FF675FB" w14:textId="77777777" w:rsidR="001E28D8" w:rsidRPr="005716B3" w:rsidRDefault="001E28D8" w:rsidP="001E28D8">
      <w:pPr>
        <w:pStyle w:val="ListParagraph"/>
        <w:spacing w:after="0" w:line="240" w:lineRule="auto"/>
        <w:rPr>
          <w:sz w:val="24"/>
          <w:szCs w:val="24"/>
        </w:rPr>
      </w:pPr>
    </w:p>
    <w:p w14:paraId="3D4E27B7" w14:textId="77777777" w:rsidR="005716B3" w:rsidRDefault="00427957" w:rsidP="00EC2391">
      <w:pPr>
        <w:spacing w:after="0" w:line="240" w:lineRule="auto"/>
        <w:rPr>
          <w:sz w:val="24"/>
          <w:szCs w:val="24"/>
        </w:rPr>
      </w:pPr>
      <w:r w:rsidRPr="005716B3">
        <w:rPr>
          <w:sz w:val="24"/>
          <w:szCs w:val="24"/>
        </w:rPr>
        <w:t>Flows around dams</w:t>
      </w:r>
      <w:r w:rsidR="0025649A" w:rsidRPr="005716B3">
        <w:rPr>
          <w:sz w:val="24"/>
          <w:szCs w:val="24"/>
        </w:rPr>
        <w:t xml:space="preserve"> and hydro generation plants</w:t>
      </w:r>
      <w:r w:rsidR="00086EA1" w:rsidRPr="005716B3">
        <w:rPr>
          <w:sz w:val="24"/>
          <w:szCs w:val="24"/>
        </w:rPr>
        <w:t xml:space="preserve"> </w:t>
      </w:r>
      <w:r w:rsidR="005716B3">
        <w:rPr>
          <w:sz w:val="24"/>
          <w:szCs w:val="24"/>
        </w:rPr>
        <w:t xml:space="preserve">may also </w:t>
      </w:r>
      <w:r w:rsidR="00086EA1" w:rsidRPr="005716B3">
        <w:rPr>
          <w:sz w:val="24"/>
          <w:szCs w:val="24"/>
        </w:rPr>
        <w:t>increase</w:t>
      </w:r>
      <w:r w:rsidR="00466C49" w:rsidRPr="005716B3">
        <w:rPr>
          <w:sz w:val="24"/>
          <w:szCs w:val="24"/>
        </w:rPr>
        <w:t xml:space="preserve"> and s</w:t>
      </w:r>
      <w:r w:rsidR="00086EA1" w:rsidRPr="005716B3">
        <w:rPr>
          <w:sz w:val="24"/>
          <w:szCs w:val="24"/>
        </w:rPr>
        <w:t>tructures such as culverts and bridges with fast flowing water going through or underneath</w:t>
      </w:r>
      <w:r w:rsidR="00813D58" w:rsidRPr="005716B3">
        <w:rPr>
          <w:sz w:val="24"/>
          <w:szCs w:val="24"/>
        </w:rPr>
        <w:t xml:space="preserve"> them must be avoided as well.  </w:t>
      </w:r>
    </w:p>
    <w:p w14:paraId="5E522A79" w14:textId="77777777" w:rsidR="005716B3" w:rsidRDefault="005716B3" w:rsidP="00EC2391">
      <w:pPr>
        <w:spacing w:after="0" w:line="240" w:lineRule="auto"/>
        <w:rPr>
          <w:sz w:val="24"/>
          <w:szCs w:val="24"/>
        </w:rPr>
      </w:pPr>
    </w:p>
    <w:p w14:paraId="6D18E31D" w14:textId="11BAA233" w:rsidR="00427957" w:rsidRPr="005716B3" w:rsidRDefault="005716B3" w:rsidP="00EC239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With March Break approaching, Crowe Valley Conservation Authority </w:t>
      </w:r>
      <w:r w:rsidR="004C542E" w:rsidRPr="005716B3">
        <w:rPr>
          <w:sz w:val="24"/>
          <w:szCs w:val="24"/>
        </w:rPr>
        <w:t xml:space="preserve">strongly </w:t>
      </w:r>
      <w:r w:rsidR="007831B2" w:rsidRPr="005716B3">
        <w:rPr>
          <w:sz w:val="24"/>
          <w:szCs w:val="24"/>
        </w:rPr>
        <w:t>advise</w:t>
      </w:r>
      <w:r w:rsidR="003140A0" w:rsidRPr="005716B3">
        <w:rPr>
          <w:sz w:val="24"/>
          <w:szCs w:val="24"/>
        </w:rPr>
        <w:t xml:space="preserve"> </w:t>
      </w:r>
      <w:r w:rsidR="00113BDA" w:rsidRPr="005716B3">
        <w:rPr>
          <w:sz w:val="24"/>
          <w:szCs w:val="24"/>
        </w:rPr>
        <w:t>resident</w:t>
      </w:r>
      <w:r w:rsidR="00086EA1" w:rsidRPr="005716B3">
        <w:rPr>
          <w:sz w:val="24"/>
          <w:szCs w:val="24"/>
        </w:rPr>
        <w:t>s</w:t>
      </w:r>
      <w:r w:rsidR="002D491C" w:rsidRPr="005716B3">
        <w:rPr>
          <w:sz w:val="24"/>
          <w:szCs w:val="24"/>
        </w:rPr>
        <w:t xml:space="preserve"> to monitor their children and keep them</w:t>
      </w:r>
      <w:r w:rsidR="00427957" w:rsidRPr="005716B3">
        <w:rPr>
          <w:sz w:val="24"/>
          <w:szCs w:val="24"/>
        </w:rPr>
        <w:t xml:space="preserve"> away from these dangerous zones.</w:t>
      </w:r>
    </w:p>
    <w:p w14:paraId="6ECDD3EE" w14:textId="77777777" w:rsidR="00EC2391" w:rsidRPr="005716B3" w:rsidRDefault="00EC2391" w:rsidP="00EC2391">
      <w:pPr>
        <w:spacing w:after="0" w:line="240" w:lineRule="auto"/>
        <w:rPr>
          <w:sz w:val="24"/>
          <w:szCs w:val="24"/>
        </w:rPr>
      </w:pPr>
    </w:p>
    <w:p w14:paraId="6948502A" w14:textId="77777777" w:rsidR="00D04F04" w:rsidRPr="005716B3" w:rsidRDefault="00EE42F3" w:rsidP="00EC2391">
      <w:pPr>
        <w:spacing w:after="0" w:line="240" w:lineRule="auto"/>
        <w:rPr>
          <w:sz w:val="24"/>
          <w:szCs w:val="24"/>
        </w:rPr>
      </w:pPr>
      <w:r w:rsidRPr="005716B3">
        <w:rPr>
          <w:sz w:val="24"/>
          <w:szCs w:val="24"/>
        </w:rPr>
        <w:t xml:space="preserve">Hypothermia is </w:t>
      </w:r>
      <w:r w:rsidR="00466C49" w:rsidRPr="005716B3">
        <w:rPr>
          <w:sz w:val="24"/>
          <w:szCs w:val="24"/>
        </w:rPr>
        <w:t xml:space="preserve">still a concern </w:t>
      </w:r>
      <w:r w:rsidR="00427957" w:rsidRPr="005716B3">
        <w:rPr>
          <w:sz w:val="24"/>
          <w:szCs w:val="24"/>
        </w:rPr>
        <w:t xml:space="preserve">for anyone </w:t>
      </w:r>
      <w:r w:rsidR="00466C49" w:rsidRPr="005716B3">
        <w:rPr>
          <w:sz w:val="24"/>
          <w:szCs w:val="24"/>
        </w:rPr>
        <w:t xml:space="preserve">at this time of year if a person falls into </w:t>
      </w:r>
      <w:r w:rsidR="00427957" w:rsidRPr="005716B3">
        <w:rPr>
          <w:sz w:val="24"/>
          <w:szCs w:val="24"/>
        </w:rPr>
        <w:t>water.  Avoid banks of rivers and</w:t>
      </w:r>
      <w:r w:rsidR="00466C49" w:rsidRPr="005716B3">
        <w:rPr>
          <w:sz w:val="24"/>
          <w:szCs w:val="24"/>
        </w:rPr>
        <w:t xml:space="preserve"> streams which are </w:t>
      </w:r>
      <w:r w:rsidR="003140A0" w:rsidRPr="005716B3">
        <w:rPr>
          <w:sz w:val="24"/>
          <w:szCs w:val="24"/>
        </w:rPr>
        <w:t>slippery or</w:t>
      </w:r>
      <w:r w:rsidR="00427957" w:rsidRPr="005716B3">
        <w:rPr>
          <w:sz w:val="24"/>
          <w:szCs w:val="24"/>
        </w:rPr>
        <w:t xml:space="preserve"> </w:t>
      </w:r>
      <w:r w:rsidR="00466C49" w:rsidRPr="005716B3">
        <w:rPr>
          <w:sz w:val="24"/>
          <w:szCs w:val="24"/>
        </w:rPr>
        <w:t xml:space="preserve">have </w:t>
      </w:r>
      <w:r w:rsidR="00427957" w:rsidRPr="005716B3">
        <w:rPr>
          <w:sz w:val="24"/>
          <w:szCs w:val="24"/>
        </w:rPr>
        <w:t>unstable walking conditions which could lead to accidently falling into water.</w:t>
      </w:r>
      <w:r w:rsidR="00466C49" w:rsidRPr="005716B3">
        <w:rPr>
          <w:sz w:val="24"/>
          <w:szCs w:val="24"/>
        </w:rPr>
        <w:t xml:space="preserve">  Even s</w:t>
      </w:r>
      <w:r w:rsidR="00D04F04" w:rsidRPr="005716B3">
        <w:rPr>
          <w:sz w:val="24"/>
          <w:szCs w:val="24"/>
        </w:rPr>
        <w:t>maller tributaries such as streams, creeks and ditches with fast flowing water must be avoided to eliminate exposure to hazardous conditions.</w:t>
      </w:r>
    </w:p>
    <w:p w14:paraId="16383B18" w14:textId="77777777" w:rsidR="00EC2391" w:rsidRPr="005716B3" w:rsidRDefault="00EC2391" w:rsidP="00EC2391">
      <w:pPr>
        <w:spacing w:after="0" w:line="240" w:lineRule="auto"/>
        <w:rPr>
          <w:sz w:val="24"/>
          <w:szCs w:val="24"/>
        </w:rPr>
      </w:pPr>
    </w:p>
    <w:p w14:paraId="063FC769" w14:textId="1F2FC90C" w:rsidR="00EE42F3" w:rsidRPr="005716B3" w:rsidRDefault="0025649A" w:rsidP="00EC2391">
      <w:pPr>
        <w:spacing w:after="0" w:line="240" w:lineRule="auto"/>
        <w:rPr>
          <w:sz w:val="24"/>
          <w:szCs w:val="24"/>
        </w:rPr>
      </w:pPr>
      <w:r w:rsidRPr="005716B3">
        <w:rPr>
          <w:sz w:val="24"/>
          <w:szCs w:val="24"/>
        </w:rPr>
        <w:t>Crowe Valley</w:t>
      </w:r>
      <w:r w:rsidR="00484E36" w:rsidRPr="005716B3">
        <w:rPr>
          <w:sz w:val="24"/>
          <w:szCs w:val="24"/>
        </w:rPr>
        <w:t xml:space="preserve"> Conservation</w:t>
      </w:r>
      <w:r w:rsidRPr="005716B3">
        <w:rPr>
          <w:sz w:val="24"/>
          <w:szCs w:val="24"/>
        </w:rPr>
        <w:t xml:space="preserve"> Authority </w:t>
      </w:r>
      <w:r w:rsidR="007048C7" w:rsidRPr="005716B3">
        <w:rPr>
          <w:sz w:val="24"/>
          <w:szCs w:val="24"/>
        </w:rPr>
        <w:t xml:space="preserve">has issued </w:t>
      </w:r>
      <w:r w:rsidRPr="005716B3">
        <w:rPr>
          <w:sz w:val="24"/>
          <w:szCs w:val="24"/>
        </w:rPr>
        <w:t>this</w:t>
      </w:r>
      <w:r w:rsidR="00484E36" w:rsidRPr="005716B3">
        <w:rPr>
          <w:sz w:val="24"/>
          <w:szCs w:val="24"/>
        </w:rPr>
        <w:t xml:space="preserve"> Water Safety Statement </w:t>
      </w:r>
      <w:r w:rsidRPr="005716B3">
        <w:rPr>
          <w:sz w:val="24"/>
          <w:szCs w:val="24"/>
        </w:rPr>
        <w:t xml:space="preserve">to inform the public of current </w:t>
      </w:r>
      <w:r w:rsidR="00466C49" w:rsidRPr="005716B3">
        <w:rPr>
          <w:sz w:val="24"/>
          <w:szCs w:val="24"/>
        </w:rPr>
        <w:t>water levels and flows</w:t>
      </w:r>
      <w:r w:rsidRPr="005716B3">
        <w:rPr>
          <w:sz w:val="24"/>
          <w:szCs w:val="24"/>
        </w:rPr>
        <w:t xml:space="preserve">.  </w:t>
      </w:r>
      <w:r w:rsidR="000A0BEC" w:rsidRPr="005716B3">
        <w:rPr>
          <w:sz w:val="24"/>
          <w:szCs w:val="24"/>
        </w:rPr>
        <w:t xml:space="preserve">This Statement will </w:t>
      </w:r>
      <w:r w:rsidR="002D491C" w:rsidRPr="005716B3">
        <w:rPr>
          <w:sz w:val="24"/>
          <w:szCs w:val="24"/>
        </w:rPr>
        <w:t>be updated based on future weather and watershed conditions</w:t>
      </w:r>
      <w:r w:rsidR="000A0BEC" w:rsidRPr="005716B3">
        <w:rPr>
          <w:sz w:val="24"/>
          <w:szCs w:val="24"/>
        </w:rPr>
        <w:t>.</w:t>
      </w:r>
    </w:p>
    <w:p w14:paraId="57D1C9C1" w14:textId="77777777" w:rsidR="00EC2391" w:rsidRPr="005716B3" w:rsidRDefault="00EC2391" w:rsidP="00EC2391">
      <w:pPr>
        <w:spacing w:after="0" w:line="240" w:lineRule="auto"/>
        <w:rPr>
          <w:sz w:val="24"/>
          <w:szCs w:val="24"/>
        </w:rPr>
      </w:pPr>
    </w:p>
    <w:p w14:paraId="2635DD50" w14:textId="55ABD4AC" w:rsidR="00A02650" w:rsidRPr="005716B3" w:rsidRDefault="00A02650" w:rsidP="00EC2391">
      <w:pPr>
        <w:spacing w:after="0" w:line="240" w:lineRule="auto"/>
        <w:rPr>
          <w:sz w:val="24"/>
          <w:szCs w:val="24"/>
        </w:rPr>
      </w:pPr>
      <w:r w:rsidRPr="005716B3">
        <w:rPr>
          <w:sz w:val="24"/>
          <w:szCs w:val="24"/>
        </w:rPr>
        <w:t>C</w:t>
      </w:r>
      <w:r w:rsidR="0082775B">
        <w:rPr>
          <w:sz w:val="24"/>
          <w:szCs w:val="24"/>
        </w:rPr>
        <w:t xml:space="preserve">rowe Valley Conservation Authority </w:t>
      </w:r>
      <w:r w:rsidRPr="005716B3">
        <w:rPr>
          <w:sz w:val="24"/>
          <w:szCs w:val="24"/>
        </w:rPr>
        <w:t>includes portions of the municipalities of Trent Hills, Stirling-Rawdon, Marmora and Lake, Havelock-Belmont-Methuen, North Kawartha, Wollaston, Limerick, Tudor and Cashel, Faraday and Highlands East</w:t>
      </w:r>
      <w:r w:rsidR="00FA4DAC" w:rsidRPr="005716B3">
        <w:rPr>
          <w:sz w:val="24"/>
          <w:szCs w:val="24"/>
        </w:rPr>
        <w:t>.</w:t>
      </w:r>
    </w:p>
    <w:p w14:paraId="7B7804A0" w14:textId="77777777" w:rsidR="001E28D8" w:rsidRPr="005716B3" w:rsidRDefault="001E28D8" w:rsidP="00EC2391">
      <w:pPr>
        <w:spacing w:after="0" w:line="240" w:lineRule="auto"/>
        <w:rPr>
          <w:sz w:val="24"/>
          <w:szCs w:val="24"/>
        </w:rPr>
      </w:pPr>
    </w:p>
    <w:p w14:paraId="465661AA" w14:textId="77777777" w:rsidR="001E28D8" w:rsidRDefault="001E28D8" w:rsidP="001E28D8">
      <w:pPr>
        <w:spacing w:after="0" w:line="240" w:lineRule="auto"/>
        <w:jc w:val="center"/>
      </w:pPr>
      <w:r>
        <w:t>-end-</w:t>
      </w:r>
    </w:p>
    <w:sectPr w:rsidR="001E28D8" w:rsidSect="00E90E69">
      <w:headerReference w:type="default" r:id="rId9"/>
      <w:footerReference w:type="default" r:id="rId10"/>
      <w:type w:val="continuous"/>
      <w:pgSz w:w="12240" w:h="15840"/>
      <w:pgMar w:top="720" w:right="720" w:bottom="720" w:left="720" w:header="227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54D0FA" w14:textId="77777777" w:rsidR="00B635E4" w:rsidRDefault="00B635E4" w:rsidP="00BC7A61">
      <w:pPr>
        <w:spacing w:after="0" w:line="240" w:lineRule="auto"/>
      </w:pPr>
      <w:r>
        <w:separator/>
      </w:r>
    </w:p>
  </w:endnote>
  <w:endnote w:type="continuationSeparator" w:id="0">
    <w:p w14:paraId="2BD029FC" w14:textId="77777777" w:rsidR="00B635E4" w:rsidRDefault="00B635E4" w:rsidP="00BC7A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utra Text Alt">
    <w:altName w:val="Times New Roman"/>
    <w:charset w:val="00"/>
    <w:family w:val="auto"/>
    <w:pitch w:val="variable"/>
    <w:sig w:usb0="00000001" w:usb1="4000204A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209AB" w14:textId="77777777" w:rsidR="00E90E69" w:rsidRPr="00E90E69" w:rsidRDefault="00E90E69" w:rsidP="00E90E69">
    <w:pPr>
      <w:pStyle w:val="Header"/>
      <w:pBdr>
        <w:top w:val="single" w:sz="4" w:space="1" w:color="17365D"/>
      </w:pBdr>
      <w:jc w:val="both"/>
      <w:rPr>
        <w:color w:val="17365D"/>
      </w:rPr>
    </w:pPr>
  </w:p>
  <w:p w14:paraId="5E79ED30" w14:textId="77777777" w:rsidR="00E90E69" w:rsidRDefault="00E90E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6E75BA" w14:textId="77777777" w:rsidR="00B635E4" w:rsidRDefault="00B635E4" w:rsidP="00BC7A61">
      <w:pPr>
        <w:spacing w:after="0" w:line="240" w:lineRule="auto"/>
      </w:pPr>
      <w:r>
        <w:separator/>
      </w:r>
    </w:p>
  </w:footnote>
  <w:footnote w:type="continuationSeparator" w:id="0">
    <w:p w14:paraId="50FCD9DE" w14:textId="77777777" w:rsidR="00B635E4" w:rsidRDefault="00B635E4" w:rsidP="00BC7A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FB881" w14:textId="77777777" w:rsidR="00313A88" w:rsidRDefault="00313A88" w:rsidP="00237EF1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C7292"/>
    <w:multiLevelType w:val="multilevel"/>
    <w:tmpl w:val="34A05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B5764A"/>
    <w:multiLevelType w:val="hybridMultilevel"/>
    <w:tmpl w:val="6F0ED4D4"/>
    <w:lvl w:ilvl="0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1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3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4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  <w:lvl w:ilvl="6" w:tplc="10090001">
      <w:start w:val="1"/>
      <w:numFmt w:val="bullet"/>
      <w:lvlText w:val=""/>
      <w:lvlJc w:val="left"/>
      <w:pPr>
        <w:ind w:left="7200" w:hanging="360"/>
      </w:pPr>
      <w:rPr>
        <w:rFonts w:ascii="Symbol" w:hAnsi="Symbol" w:cs="Symbol" w:hint="default"/>
      </w:rPr>
    </w:lvl>
    <w:lvl w:ilvl="7" w:tplc="10090003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86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B0A259C"/>
    <w:multiLevelType w:val="hybridMultilevel"/>
    <w:tmpl w:val="DDF6A99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742D65"/>
    <w:multiLevelType w:val="hybridMultilevel"/>
    <w:tmpl w:val="5BD0B9CC"/>
    <w:lvl w:ilvl="0" w:tplc="10090001">
      <w:start w:val="1"/>
      <w:numFmt w:val="bullet"/>
      <w:lvlText w:val=""/>
      <w:lvlJc w:val="left"/>
      <w:pPr>
        <w:ind w:left="2628" w:hanging="360"/>
      </w:pPr>
      <w:rPr>
        <w:rFonts w:ascii="Symbol" w:hAnsi="Symbol" w:cs="Symbol" w:hint="default"/>
      </w:rPr>
    </w:lvl>
    <w:lvl w:ilvl="1" w:tplc="10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3" w:tplc="10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4" w:tplc="10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  <w:lvl w:ilvl="6" w:tplc="10090001">
      <w:start w:val="1"/>
      <w:numFmt w:val="bullet"/>
      <w:lvlText w:val=""/>
      <w:lvlJc w:val="left"/>
      <w:pPr>
        <w:ind w:left="6840" w:hanging="360"/>
      </w:pPr>
      <w:rPr>
        <w:rFonts w:ascii="Symbol" w:hAnsi="Symbol" w:cs="Symbol" w:hint="default"/>
      </w:rPr>
    </w:lvl>
    <w:lvl w:ilvl="7" w:tplc="10090003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82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BE65D2F"/>
    <w:multiLevelType w:val="hybridMultilevel"/>
    <w:tmpl w:val="4434EDC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13398C"/>
    <w:multiLevelType w:val="hybridMultilevel"/>
    <w:tmpl w:val="DDF6A99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BD095F"/>
    <w:multiLevelType w:val="hybridMultilevel"/>
    <w:tmpl w:val="BEF44CC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A8216F"/>
    <w:multiLevelType w:val="hybridMultilevel"/>
    <w:tmpl w:val="E33C093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B251AB"/>
    <w:multiLevelType w:val="hybridMultilevel"/>
    <w:tmpl w:val="28AA5500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DF641B"/>
    <w:multiLevelType w:val="multilevel"/>
    <w:tmpl w:val="3C02A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23119797">
    <w:abstractNumId w:val="3"/>
  </w:num>
  <w:num w:numId="2" w16cid:durableId="46034882">
    <w:abstractNumId w:val="1"/>
  </w:num>
  <w:num w:numId="3" w16cid:durableId="11877734">
    <w:abstractNumId w:val="2"/>
  </w:num>
  <w:num w:numId="4" w16cid:durableId="248194122">
    <w:abstractNumId w:val="6"/>
  </w:num>
  <w:num w:numId="5" w16cid:durableId="478309048">
    <w:abstractNumId w:val="8"/>
  </w:num>
  <w:num w:numId="6" w16cid:durableId="1279801400">
    <w:abstractNumId w:val="7"/>
  </w:num>
  <w:num w:numId="7" w16cid:durableId="1158617776">
    <w:abstractNumId w:val="5"/>
  </w:num>
  <w:num w:numId="8" w16cid:durableId="1440250792">
    <w:abstractNumId w:val="0"/>
  </w:num>
  <w:num w:numId="9" w16cid:durableId="1916625581">
    <w:abstractNumId w:val="9"/>
  </w:num>
  <w:num w:numId="10" w16cid:durableId="4587679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defaultTabStop w:val="720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2650"/>
    <w:rsid w:val="00013952"/>
    <w:rsid w:val="00045A6F"/>
    <w:rsid w:val="0005407D"/>
    <w:rsid w:val="00086EA1"/>
    <w:rsid w:val="000A0BEC"/>
    <w:rsid w:val="000B51E2"/>
    <w:rsid w:val="00113BDA"/>
    <w:rsid w:val="0012073F"/>
    <w:rsid w:val="001511DA"/>
    <w:rsid w:val="001775AA"/>
    <w:rsid w:val="00186483"/>
    <w:rsid w:val="00187CE9"/>
    <w:rsid w:val="00190C9B"/>
    <w:rsid w:val="001A4504"/>
    <w:rsid w:val="001A782C"/>
    <w:rsid w:val="001E1AA7"/>
    <w:rsid w:val="001E28D8"/>
    <w:rsid w:val="001E3DD9"/>
    <w:rsid w:val="001F743D"/>
    <w:rsid w:val="00224A45"/>
    <w:rsid w:val="00237EF1"/>
    <w:rsid w:val="00242CAA"/>
    <w:rsid w:val="00246A6F"/>
    <w:rsid w:val="0025649A"/>
    <w:rsid w:val="0029178B"/>
    <w:rsid w:val="002A4C12"/>
    <w:rsid w:val="002D491C"/>
    <w:rsid w:val="0030043F"/>
    <w:rsid w:val="0031068D"/>
    <w:rsid w:val="0031184C"/>
    <w:rsid w:val="00313A88"/>
    <w:rsid w:val="003140A0"/>
    <w:rsid w:val="00337B60"/>
    <w:rsid w:val="00394332"/>
    <w:rsid w:val="003A4B95"/>
    <w:rsid w:val="003B32CD"/>
    <w:rsid w:val="003C3DDB"/>
    <w:rsid w:val="003C4B85"/>
    <w:rsid w:val="003E54C8"/>
    <w:rsid w:val="00410229"/>
    <w:rsid w:val="00415F61"/>
    <w:rsid w:val="00427957"/>
    <w:rsid w:val="00451F80"/>
    <w:rsid w:val="00466C49"/>
    <w:rsid w:val="00473307"/>
    <w:rsid w:val="00484E36"/>
    <w:rsid w:val="004C542E"/>
    <w:rsid w:val="004D1531"/>
    <w:rsid w:val="004E26E4"/>
    <w:rsid w:val="004F1FD8"/>
    <w:rsid w:val="004F6ACF"/>
    <w:rsid w:val="005061A9"/>
    <w:rsid w:val="00520B5B"/>
    <w:rsid w:val="005254B2"/>
    <w:rsid w:val="005716B3"/>
    <w:rsid w:val="00583D8B"/>
    <w:rsid w:val="005A1875"/>
    <w:rsid w:val="005A5915"/>
    <w:rsid w:val="005B460E"/>
    <w:rsid w:val="005D2256"/>
    <w:rsid w:val="006133B1"/>
    <w:rsid w:val="00614161"/>
    <w:rsid w:val="00657D7F"/>
    <w:rsid w:val="00697E1A"/>
    <w:rsid w:val="006C357F"/>
    <w:rsid w:val="007048C7"/>
    <w:rsid w:val="0073331F"/>
    <w:rsid w:val="00734279"/>
    <w:rsid w:val="007413ED"/>
    <w:rsid w:val="007618D0"/>
    <w:rsid w:val="00766A0B"/>
    <w:rsid w:val="007814BF"/>
    <w:rsid w:val="007831B2"/>
    <w:rsid w:val="007E29C9"/>
    <w:rsid w:val="00812022"/>
    <w:rsid w:val="00813D58"/>
    <w:rsid w:val="0082775B"/>
    <w:rsid w:val="00837EA3"/>
    <w:rsid w:val="008415A5"/>
    <w:rsid w:val="008502FB"/>
    <w:rsid w:val="0085504E"/>
    <w:rsid w:val="008651F9"/>
    <w:rsid w:val="008B2FB9"/>
    <w:rsid w:val="008B62D1"/>
    <w:rsid w:val="008C7733"/>
    <w:rsid w:val="008D20CF"/>
    <w:rsid w:val="008E4B4F"/>
    <w:rsid w:val="008E53F5"/>
    <w:rsid w:val="00902AA8"/>
    <w:rsid w:val="00922FC1"/>
    <w:rsid w:val="00927930"/>
    <w:rsid w:val="00941F81"/>
    <w:rsid w:val="009633E2"/>
    <w:rsid w:val="00973AB9"/>
    <w:rsid w:val="009752AE"/>
    <w:rsid w:val="00A01FA9"/>
    <w:rsid w:val="00A02650"/>
    <w:rsid w:val="00A345FD"/>
    <w:rsid w:val="00A61971"/>
    <w:rsid w:val="00A70E1F"/>
    <w:rsid w:val="00A72EAF"/>
    <w:rsid w:val="00A76799"/>
    <w:rsid w:val="00A80AFF"/>
    <w:rsid w:val="00A92647"/>
    <w:rsid w:val="00AB07BE"/>
    <w:rsid w:val="00AE3B46"/>
    <w:rsid w:val="00AF2AC5"/>
    <w:rsid w:val="00B11C06"/>
    <w:rsid w:val="00B33FEA"/>
    <w:rsid w:val="00B420CE"/>
    <w:rsid w:val="00B4599A"/>
    <w:rsid w:val="00B635E4"/>
    <w:rsid w:val="00B82E2B"/>
    <w:rsid w:val="00B94485"/>
    <w:rsid w:val="00BC02EA"/>
    <w:rsid w:val="00BC254B"/>
    <w:rsid w:val="00BC7A61"/>
    <w:rsid w:val="00BD05A4"/>
    <w:rsid w:val="00BE532C"/>
    <w:rsid w:val="00C06C1B"/>
    <w:rsid w:val="00CB3969"/>
    <w:rsid w:val="00D0208D"/>
    <w:rsid w:val="00D04F04"/>
    <w:rsid w:val="00D17053"/>
    <w:rsid w:val="00D2590D"/>
    <w:rsid w:val="00D31010"/>
    <w:rsid w:val="00D37C7D"/>
    <w:rsid w:val="00D40FA5"/>
    <w:rsid w:val="00D45752"/>
    <w:rsid w:val="00D97546"/>
    <w:rsid w:val="00DA3B60"/>
    <w:rsid w:val="00DB643D"/>
    <w:rsid w:val="00DD54AF"/>
    <w:rsid w:val="00DE5D08"/>
    <w:rsid w:val="00DF6842"/>
    <w:rsid w:val="00E06636"/>
    <w:rsid w:val="00E1110D"/>
    <w:rsid w:val="00E54674"/>
    <w:rsid w:val="00E67A2E"/>
    <w:rsid w:val="00E8374F"/>
    <w:rsid w:val="00E84260"/>
    <w:rsid w:val="00E84BDE"/>
    <w:rsid w:val="00E8748E"/>
    <w:rsid w:val="00E90E69"/>
    <w:rsid w:val="00E973EA"/>
    <w:rsid w:val="00EA5266"/>
    <w:rsid w:val="00EC2391"/>
    <w:rsid w:val="00EC566C"/>
    <w:rsid w:val="00EE04A8"/>
    <w:rsid w:val="00EE42F3"/>
    <w:rsid w:val="00F05FE4"/>
    <w:rsid w:val="00F17A28"/>
    <w:rsid w:val="00F32A10"/>
    <w:rsid w:val="00FA4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9FC9C3F"/>
  <w15:docId w15:val="{1F774351-6C55-4CC1-9789-9FF994FDE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2CAA"/>
    <w:pPr>
      <w:spacing w:after="200" w:line="276" w:lineRule="auto"/>
    </w:pPr>
    <w:rPr>
      <w:rFonts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B420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B420CE"/>
    <w:rPr>
      <w:rFonts w:ascii="Tahoma" w:hAnsi="Tahoma" w:cs="Tahoma"/>
      <w:sz w:val="16"/>
      <w:szCs w:val="16"/>
    </w:rPr>
  </w:style>
  <w:style w:type="character" w:styleId="PlaceholderText">
    <w:name w:val="Placeholder Text"/>
    <w:uiPriority w:val="99"/>
    <w:semiHidden/>
    <w:rsid w:val="00A72EAF"/>
    <w:rPr>
      <w:color w:val="808080"/>
    </w:rPr>
  </w:style>
  <w:style w:type="paragraph" w:styleId="ListParagraph">
    <w:name w:val="List Paragraph"/>
    <w:basedOn w:val="Normal"/>
    <w:uiPriority w:val="99"/>
    <w:qFormat/>
    <w:rsid w:val="00520B5B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BC7A6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C7A61"/>
    <w:rPr>
      <w:rFonts w:cs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C7A6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C7A61"/>
    <w:rPr>
      <w:rFonts w:cs="Calibri"/>
      <w:sz w:val="22"/>
      <w:szCs w:val="22"/>
    </w:rPr>
  </w:style>
  <w:style w:type="paragraph" w:customStyle="1" w:styleId="Default">
    <w:name w:val="Default"/>
    <w:rsid w:val="00D37C7D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973AB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71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0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m\AppData\Local\Microsoft\Windows\Temporary%20Internet%20Files\Content.Outlook\QSRDQMGI\letterhead201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11FA79-8B4C-4691-BE2B-2AA5A0B5B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letterhead2014</Template>
  <TotalTime>0</TotalTime>
  <Pages>1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crowe valley conservation</Company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Tim</dc:creator>
  <cp:lastModifiedBy>Amanda Donald</cp:lastModifiedBy>
  <cp:revision>2</cp:revision>
  <cp:lastPrinted>2026-03-11T13:43:00Z</cp:lastPrinted>
  <dcterms:created xsi:type="dcterms:W3CDTF">2026-03-11T13:43:00Z</dcterms:created>
  <dcterms:modified xsi:type="dcterms:W3CDTF">2026-03-11T13:43:00Z</dcterms:modified>
</cp:coreProperties>
</file>